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15B12" w14:textId="77777777" w:rsidR="00685F17" w:rsidRPr="003F4FC0" w:rsidRDefault="00C2210F" w:rsidP="00685F17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10ED6">
        <w:rPr>
          <w:b/>
          <w:sz w:val="24"/>
        </w:rPr>
        <w:t xml:space="preserve"> </w:t>
      </w:r>
      <w:r w:rsidR="00685F17" w:rsidRPr="003F4FC0">
        <w:rPr>
          <w:b/>
          <w:sz w:val="24"/>
        </w:rPr>
        <w:t>65 – 42 – M/ 02 CESTOVNÍ RUCH</w:t>
      </w:r>
    </w:p>
    <w:p w14:paraId="47AF8413" w14:textId="77777777" w:rsidR="00685F17" w:rsidRPr="003F4FC0" w:rsidRDefault="00685F17" w:rsidP="00685F17">
      <w:pPr>
        <w:jc w:val="center"/>
        <w:rPr>
          <w:b/>
          <w:sz w:val="24"/>
        </w:rPr>
      </w:pPr>
    </w:p>
    <w:p w14:paraId="336AB222" w14:textId="5FC5E163" w:rsidR="00685F17" w:rsidRPr="003F4FC0" w:rsidRDefault="00685F17" w:rsidP="00685F17">
      <w:pPr>
        <w:jc w:val="center"/>
        <w:rPr>
          <w:b/>
          <w:sz w:val="24"/>
        </w:rPr>
      </w:pPr>
      <w:r w:rsidRPr="003F4FC0">
        <w:rPr>
          <w:b/>
          <w:sz w:val="24"/>
        </w:rPr>
        <w:t xml:space="preserve">MATURITNÍ </w:t>
      </w:r>
      <w:r w:rsidR="001175D0">
        <w:rPr>
          <w:b/>
          <w:sz w:val="24"/>
        </w:rPr>
        <w:t>OKRUHY</w:t>
      </w:r>
      <w:r w:rsidRPr="003F4FC0">
        <w:rPr>
          <w:b/>
          <w:sz w:val="24"/>
        </w:rPr>
        <w:t xml:space="preserve"> – PŘEDMĚT: CESTOVNÍ RUCH</w:t>
      </w:r>
    </w:p>
    <w:p w14:paraId="1F40850A" w14:textId="77777777" w:rsidR="00685F17" w:rsidRPr="003F4FC0" w:rsidRDefault="00685F17" w:rsidP="00685F17">
      <w:pPr>
        <w:spacing w:after="200" w:line="276" w:lineRule="auto"/>
        <w:rPr>
          <w:b/>
        </w:rPr>
      </w:pPr>
    </w:p>
    <w:p w14:paraId="093C9D70" w14:textId="77777777" w:rsidR="00685F17" w:rsidRPr="00162A77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Cestovní ruch. Turistické zajímavosti</w:t>
      </w:r>
      <w:r w:rsidR="00162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A77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Chorvatska a Slovinska. </w:t>
      </w:r>
    </w:p>
    <w:p w14:paraId="23971D6F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Právní úprava cestovního</w:t>
      </w:r>
      <w:r w:rsidRPr="003F4FC0">
        <w:rPr>
          <w:rFonts w:ascii="Times New Roman" w:hAnsi="Times New Roman" w:cs="Times New Roman"/>
          <w:b/>
          <w:sz w:val="24"/>
          <w:szCs w:val="24"/>
        </w:rPr>
        <w:t xml:space="preserve"> ruchu v Č</w:t>
      </w:r>
      <w:r w:rsidR="00162A77">
        <w:rPr>
          <w:rFonts w:ascii="Times New Roman" w:hAnsi="Times New Roman" w:cs="Times New Roman"/>
          <w:b/>
          <w:sz w:val="24"/>
          <w:szCs w:val="24"/>
        </w:rPr>
        <w:t>R. Turistické zajímavosti Řecka</w:t>
      </w:r>
      <w:r w:rsidRPr="003F4FC0">
        <w:rPr>
          <w:rFonts w:ascii="Times New Roman" w:hAnsi="Times New Roman" w:cs="Times New Roman"/>
          <w:b/>
          <w:sz w:val="24"/>
          <w:szCs w:val="24"/>
        </w:rPr>
        <w:t>.</w:t>
      </w:r>
    </w:p>
    <w:p w14:paraId="7DF44799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Cestovní ruch a EU. Turistické zajímavosti </w:t>
      </w:r>
      <w:r w:rsidR="009C28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Německa, Rakouska a Švýcarska.</w:t>
      </w:r>
    </w:p>
    <w:p w14:paraId="296482F2" w14:textId="77777777" w:rsidR="00162A77" w:rsidRPr="00162A77" w:rsidRDefault="00685F17" w:rsidP="001175D0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Organizace působící v CR. Turistické zajímavosti </w:t>
      </w:r>
      <w:r w:rsidR="00162A77" w:rsidRP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Polska a Slovenska.</w:t>
      </w:r>
    </w:p>
    <w:p w14:paraId="3F4AACB5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Služby v CR. Turistické zajímavosti BENELUXu. </w:t>
      </w:r>
    </w:p>
    <w:p w14:paraId="47986B17" w14:textId="1FD63151" w:rsidR="00685F17" w:rsidRPr="001175D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 w:rsidRPr="001175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Ubytovací služby a péče o hosta. Turistické zajímavosti Maďarska, Rumunska a Bulharska. </w:t>
      </w:r>
    </w:p>
    <w:p w14:paraId="3D5126A0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Destinační management. Turistické zajímavosti Španělska a Portugalska. </w:t>
      </w:r>
    </w:p>
    <w:p w14:paraId="10E116C9" w14:textId="77777777" w:rsidR="00685F17" w:rsidRPr="003F4FC0" w:rsidRDefault="009C289F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Temný a filmový cestovní ruch.</w:t>
      </w:r>
      <w:r w:rsid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C2D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Turistické zajímavosti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Francie</w:t>
      </w:r>
    </w:p>
    <w:p w14:paraId="2E26BB9E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Marketing v CR. Turistické zajímavosti Spojeného království a Irska. </w:t>
      </w:r>
    </w:p>
    <w:p w14:paraId="194AA147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Cestovní kanceláře a cestovní agentury. Turistické zajímavosti severní Evropy. </w:t>
      </w:r>
    </w:p>
    <w:p w14:paraId="47CDB6E2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Dopravní služby.</w:t>
      </w:r>
      <w:r w:rsid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Turistické zajímavosti Ruska, 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Ukrajiny</w:t>
      </w:r>
      <w:r w:rsidR="00FE38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Pobaltí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3B12E696" w14:textId="2F89032C" w:rsidR="00685F17" w:rsidRPr="001175D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Cestovní ruch jako odvětví národního hospodářství. Turistické zajímavosti </w:t>
      </w:r>
      <w:r w:rsid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Itálie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5F24D179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Udržitelný rozvoj CR. Tur</w:t>
      </w:r>
      <w:r w:rsidR="009C28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istické zajímavosti USA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133E4FCC" w14:textId="77777777" w:rsidR="00685F17" w:rsidRPr="004A2964" w:rsidRDefault="004C0AB1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Druhy a formy CR.</w:t>
      </w:r>
      <w:r w:rsidR="00685F17" w:rsidRPr="004A2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Turistické zajímavosti </w:t>
      </w:r>
      <w:r w:rsidR="004A2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Kanady, </w:t>
      </w:r>
      <w:r w:rsidR="00685F17" w:rsidRPr="004A2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Mexika a Střední Ameriky. </w:t>
      </w:r>
    </w:p>
    <w:p w14:paraId="63324F45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Klasifikace, rozdělení CR. Turistické zajímavosti Jižní Ameriky</w:t>
      </w:r>
      <w:r w:rsidRPr="003F4FC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9EAF67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Průvodcovské služby. Tu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ristické zajímavosti Austrálie a Oceánie.</w:t>
      </w:r>
    </w:p>
    <w:p w14:paraId="2D054E08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Pojištění v CR. Turistické zajímavosti </w:t>
      </w:r>
      <w:r w:rsidR="00162A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severních Čech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374E8FF1" w14:textId="5EADBD08" w:rsidR="00112CA9" w:rsidRPr="001175D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Kongresový a incentivní CR. Turistic</w:t>
      </w:r>
      <w:r w:rsidR="00FE38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ké zajímavosti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jižních Čech.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FDAF887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Ostatní služby CR. Turistické zajímavosti 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Egypta, Tuniska, Maroka, 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JAR, Keni a Tanzanie</w:t>
      </w:r>
      <w:r w:rsidRPr="003F4FC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F2D3457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Produkt cestovní kanceláře. T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uristické zajímavosti Thajska, Vietnamu, Singapur</w:t>
      </w:r>
      <w:r w:rsidR="007D11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932791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Malajsie, Indonésie a Filipín</w:t>
      </w:r>
      <w:r w:rsidR="009327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679752F1" w14:textId="77777777" w:rsidR="00685F17" w:rsidRPr="003F4FC0" w:rsidRDefault="00B3100D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Gastroturismus v České republice. České pivovary, vinařské oblasti, typická česká gastronomie.</w:t>
      </w:r>
    </w:p>
    <w:p w14:paraId="751A3503" w14:textId="77777777" w:rsidR="005532B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Specifické formy CR. </w:t>
      </w:r>
      <w:r w:rsidR="005532B7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Turistické zajímavosti Indie, Nepálu a Srí Lanky. </w:t>
      </w:r>
    </w:p>
    <w:p w14:paraId="55537933" w14:textId="77777777" w:rsidR="00B3100D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Stravovací slu</w:t>
      </w:r>
      <w:r w:rsidR="00B310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žby. </w:t>
      </w:r>
      <w:r w:rsidR="00B3100D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Turistické zajímavosti</w:t>
      </w:r>
      <w:r w:rsidR="00B310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Japonska, Jižní Koreji a Číny.</w:t>
      </w:r>
    </w:p>
    <w:p w14:paraId="40E0BBE2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Cena jako součást trhu CR. </w:t>
      </w:r>
      <w:r w:rsidR="005532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Turistické zajímavosti Moravy a Slezska.</w:t>
      </w:r>
      <w:r w:rsidR="005532B7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A302DBC" w14:textId="77777777" w:rsidR="00685F17" w:rsidRPr="003F4FC0" w:rsidRDefault="009C289F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Náboženský cestovní ruch.</w:t>
      </w:r>
      <w:r w:rsidR="00685F17"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Turistické zajímavosti Turecka, Izraele a SAE.</w:t>
      </w:r>
    </w:p>
    <w:p w14:paraId="2A225AB7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Památky UNESCO.</w:t>
      </w:r>
    </w:p>
    <w:p w14:paraId="1B887457" w14:textId="77777777" w:rsidR="00B81C71" w:rsidRPr="003F4FC0" w:rsidRDefault="00B81C71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Praha – významná destinace CR</w:t>
      </w:r>
    </w:p>
    <w:p w14:paraId="37EDF219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Lázeňství a wellness pobyty. Lázeňská města ČR. </w:t>
      </w:r>
    </w:p>
    <w:p w14:paraId="60E69984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Přírodní předpoklady CR v ČR.</w:t>
      </w:r>
    </w:p>
    <w:p w14:paraId="606A44F9" w14:textId="77777777" w:rsidR="00685F17" w:rsidRPr="003F4FC0" w:rsidRDefault="00685F17" w:rsidP="001175D0">
      <w:pPr>
        <w:pStyle w:val="Odstavecseseznamem"/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F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Kulturně-historické památky CR v ČR.</w:t>
      </w:r>
    </w:p>
    <w:p w14:paraId="5D86D069" w14:textId="77777777" w:rsidR="003F4FC0" w:rsidRPr="003F4FC0" w:rsidRDefault="003F4FC0" w:rsidP="003F4FC0">
      <w:pPr>
        <w:rPr>
          <w:sz w:val="24"/>
          <w:szCs w:val="24"/>
        </w:rPr>
      </w:pPr>
    </w:p>
    <w:p w14:paraId="17F63FFD" w14:textId="1F80F628" w:rsidR="003F4FC0" w:rsidRPr="003F4FC0" w:rsidRDefault="00112CA9" w:rsidP="003F4FC0">
      <w:pPr>
        <w:rPr>
          <w:sz w:val="24"/>
          <w:szCs w:val="24"/>
        </w:rPr>
      </w:pPr>
      <w:r>
        <w:rPr>
          <w:sz w:val="24"/>
          <w:szCs w:val="24"/>
        </w:rPr>
        <w:t xml:space="preserve">V Praze: </w:t>
      </w:r>
      <w:r w:rsidR="001175D0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r w:rsidR="001175D0">
        <w:rPr>
          <w:sz w:val="24"/>
          <w:szCs w:val="24"/>
        </w:rPr>
        <w:t>9</w:t>
      </w:r>
      <w:r w:rsidR="003F4FC0" w:rsidRPr="003F4FC0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="003F4FC0" w:rsidRPr="003F4FC0">
        <w:rPr>
          <w:sz w:val="24"/>
          <w:szCs w:val="24"/>
        </w:rPr>
        <w:br/>
        <w:t>Vypracovali: Ing. Ondřej Vacek</w:t>
      </w:r>
    </w:p>
    <w:p w14:paraId="5D017957" w14:textId="4AE025AD" w:rsidR="003F4FC0" w:rsidRDefault="00FE381D" w:rsidP="003F4F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Ing</w:t>
      </w:r>
      <w:r w:rsidR="003F4FC0" w:rsidRPr="003F4FC0">
        <w:rPr>
          <w:sz w:val="24"/>
          <w:szCs w:val="24"/>
        </w:rPr>
        <w:t xml:space="preserve">. </w:t>
      </w:r>
      <w:r>
        <w:rPr>
          <w:sz w:val="24"/>
          <w:szCs w:val="24"/>
        </w:rPr>
        <w:t>Tereza Adamcová</w:t>
      </w:r>
    </w:p>
    <w:p w14:paraId="14122A5A" w14:textId="17EF83A2" w:rsidR="00D87B82" w:rsidRDefault="00D87B82" w:rsidP="003F4FC0">
      <w:pPr>
        <w:rPr>
          <w:sz w:val="24"/>
          <w:szCs w:val="24"/>
        </w:rPr>
      </w:pPr>
    </w:p>
    <w:p w14:paraId="5A999586" w14:textId="510A0DF2" w:rsidR="00D87B82" w:rsidRDefault="00D87B82" w:rsidP="003F4FC0">
      <w:pPr>
        <w:rPr>
          <w:sz w:val="24"/>
          <w:szCs w:val="24"/>
        </w:rPr>
      </w:pPr>
    </w:p>
    <w:p w14:paraId="09C5D5B5" w14:textId="05A43D99" w:rsidR="00D87B82" w:rsidRDefault="00D87B82" w:rsidP="003F4FC0">
      <w:pPr>
        <w:rPr>
          <w:sz w:val="24"/>
          <w:szCs w:val="24"/>
        </w:rPr>
      </w:pPr>
    </w:p>
    <w:p w14:paraId="08DBDCF2" w14:textId="14EA576E" w:rsidR="00D87B82" w:rsidRPr="003F4FC0" w:rsidRDefault="00D87B82" w:rsidP="003F4FC0">
      <w:pPr>
        <w:rPr>
          <w:sz w:val="24"/>
          <w:szCs w:val="24"/>
        </w:rPr>
      </w:pPr>
      <w:r>
        <w:rPr>
          <w:sz w:val="24"/>
          <w:szCs w:val="24"/>
        </w:rPr>
        <w:t>Schválila: Mgr. Eva Juríková, ředitelka školy</w:t>
      </w:r>
      <w:bookmarkStart w:id="0" w:name="_GoBack"/>
      <w:bookmarkEnd w:id="0"/>
    </w:p>
    <w:p w14:paraId="1C98F3CC" w14:textId="77777777" w:rsidR="00685F17" w:rsidRPr="003F4FC0" w:rsidRDefault="00685F17" w:rsidP="00685F17">
      <w:pPr>
        <w:rPr>
          <w:sz w:val="24"/>
          <w:szCs w:val="24"/>
        </w:rPr>
      </w:pPr>
    </w:p>
    <w:p w14:paraId="32CD8FE2" w14:textId="77777777" w:rsidR="00E069BB" w:rsidRPr="003F4FC0" w:rsidRDefault="00E069BB" w:rsidP="00364CA4">
      <w:pPr>
        <w:rPr>
          <w:sz w:val="24"/>
          <w:szCs w:val="24"/>
        </w:rPr>
      </w:pPr>
    </w:p>
    <w:sectPr w:rsidR="00E069BB" w:rsidRPr="003F4FC0" w:rsidSect="0089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02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5A5C" w14:textId="77777777" w:rsidR="000F52CC" w:rsidRDefault="000F52CC">
      <w:r>
        <w:separator/>
      </w:r>
    </w:p>
  </w:endnote>
  <w:endnote w:type="continuationSeparator" w:id="0">
    <w:p w14:paraId="229FBBFB" w14:textId="77777777" w:rsidR="000F52CC" w:rsidRDefault="000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A343E" w14:textId="77777777" w:rsidR="006E0993" w:rsidRDefault="006E09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1336" w14:textId="37504A9E" w:rsidR="00E45FCC" w:rsidRDefault="00E26DF1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FB801" wp14:editId="3A85BA7E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2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ABAAB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2D2BB" wp14:editId="548C6995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B3E00" w14:textId="77777777"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14:paraId="41D67FC2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14:paraId="5CF015AF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14:paraId="017CBD1C" w14:textId="77777777"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2D2B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XktA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" filled="f" stroked="f">
              <v:textbox>
                <w:txbxContent>
                  <w:p w14:paraId="5D8B3E00" w14:textId="77777777"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14:paraId="41D67FC2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14:paraId="5CF015AF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14:paraId="017CBD1C" w14:textId="77777777"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14:paraId="7724EC16" w14:textId="77777777"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14:paraId="5E81F04A" w14:textId="77777777"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14:paraId="39EC4117" w14:textId="77777777" w:rsidR="001372DF" w:rsidRDefault="006E0993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sčmsd </w:t>
    </w:r>
    <w:r w:rsidR="001372DF" w:rsidRPr="00220393">
      <w:rPr>
        <w:rFonts w:ascii="Arial" w:hAnsi="Arial" w:cs="Arial"/>
        <w:b/>
        <w:smallCaps/>
        <w:sz w:val="16"/>
        <w:szCs w:val="16"/>
      </w:rPr>
      <w:t xml:space="preserve"> Praha, s.r.o</w:t>
    </w:r>
    <w:r w:rsidR="001372DF" w:rsidRPr="001372DF">
      <w:rPr>
        <w:rFonts w:ascii="Arial" w:hAnsi="Arial" w:cs="Arial"/>
        <w:b/>
        <w:sz w:val="16"/>
        <w:szCs w:val="16"/>
      </w:rPr>
      <w:t>.</w:t>
    </w:r>
    <w:r w:rsidR="001372DF">
      <w:rPr>
        <w:rFonts w:ascii="Arial" w:hAnsi="Arial" w:cs="Arial"/>
        <w:sz w:val="16"/>
        <w:szCs w:val="16"/>
      </w:rPr>
      <w:tab/>
      <w:t>web:</w:t>
    </w:r>
    <w:r w:rsidR="001372DF">
      <w:rPr>
        <w:rFonts w:ascii="Arial" w:hAnsi="Arial" w:cs="Arial"/>
        <w:sz w:val="16"/>
        <w:szCs w:val="16"/>
      </w:rPr>
      <w:tab/>
      <w:t>www.hotelova-skola.cz</w:t>
    </w:r>
  </w:p>
  <w:p w14:paraId="3789F303" w14:textId="77777777" w:rsidR="001372DF" w:rsidRDefault="001372DF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14:paraId="423C83E5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269CBECF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Klánovice</w:t>
    </w:r>
    <w:r>
      <w:rPr>
        <w:rFonts w:ascii="Arial" w:hAnsi="Arial" w:cs="Arial"/>
        <w:sz w:val="16"/>
        <w:szCs w:val="16"/>
      </w:rPr>
      <w:tab/>
    </w:r>
  </w:p>
  <w:p w14:paraId="6650E423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84D03DB" w14:textId="77777777"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3462" w14:textId="77777777" w:rsidR="006E0993" w:rsidRDefault="006E0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57474" w14:textId="77777777" w:rsidR="000F52CC" w:rsidRDefault="000F52CC">
      <w:r>
        <w:separator/>
      </w:r>
    </w:p>
  </w:footnote>
  <w:footnote w:type="continuationSeparator" w:id="0">
    <w:p w14:paraId="3ED781E4" w14:textId="77777777" w:rsidR="000F52CC" w:rsidRDefault="000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98BB" w14:textId="77777777" w:rsidR="006E0993" w:rsidRDefault="006E0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B85C" w14:textId="77777777" w:rsidR="00E45FCC" w:rsidRDefault="00E45FCC">
    <w:pPr>
      <w:rPr>
        <w:rFonts w:ascii="Arial" w:hAnsi="Arial" w:cs="Arial"/>
        <w:b/>
        <w:color w:val="EA5D00"/>
      </w:rPr>
    </w:pPr>
  </w:p>
  <w:p w14:paraId="2EC884B4" w14:textId="77777777" w:rsidR="00E45FCC" w:rsidRDefault="00E45FCC">
    <w:pPr>
      <w:rPr>
        <w:rFonts w:ascii="Arial" w:hAnsi="Arial" w:cs="Arial"/>
        <w:b/>
        <w:color w:val="EA5D00"/>
      </w:rPr>
    </w:pPr>
  </w:p>
  <w:p w14:paraId="5D97BAB7" w14:textId="77777777" w:rsidR="00E45FCC" w:rsidRDefault="00E45FCC">
    <w:pPr>
      <w:rPr>
        <w:rFonts w:ascii="Arial" w:hAnsi="Arial" w:cs="Arial"/>
        <w:b/>
        <w:color w:val="EA5D00"/>
      </w:rPr>
    </w:pPr>
  </w:p>
  <w:p w14:paraId="20E2E9B4" w14:textId="77777777" w:rsidR="00E45FCC" w:rsidRDefault="00E45FCC">
    <w:pPr>
      <w:rPr>
        <w:rFonts w:ascii="Arial" w:hAnsi="Arial" w:cs="Arial"/>
        <w:b/>
        <w:color w:val="EA5D00"/>
      </w:rPr>
    </w:pPr>
  </w:p>
  <w:p w14:paraId="3C2C7575" w14:textId="77777777" w:rsidR="00E45FCC" w:rsidRPr="00E45FCC" w:rsidRDefault="00415A42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 wp14:anchorId="16D74DEC" wp14:editId="5CD52542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461" cy="542925"/>
          <wp:effectExtent l="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6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EA5D00"/>
      </w:rPr>
      <w:drawing>
        <wp:inline distT="0" distB="0" distL="0" distR="0" wp14:anchorId="78033C99" wp14:editId="2F38C1CE">
          <wp:extent cx="1884488" cy="581025"/>
          <wp:effectExtent l="0" t="0" r="190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958" cy="58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C25D" w14:textId="77777777" w:rsidR="006E0993" w:rsidRDefault="006E09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468E"/>
    <w:multiLevelType w:val="hybridMultilevel"/>
    <w:tmpl w:val="3138AE5A"/>
    <w:lvl w:ilvl="0" w:tplc="2FC06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C24EEB"/>
    <w:multiLevelType w:val="hybridMultilevel"/>
    <w:tmpl w:val="27B84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942B0"/>
    <w:multiLevelType w:val="hybridMultilevel"/>
    <w:tmpl w:val="448ABCE6"/>
    <w:lvl w:ilvl="0" w:tplc="6C8234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323386"/>
    <w:multiLevelType w:val="hybridMultilevel"/>
    <w:tmpl w:val="88443040"/>
    <w:lvl w:ilvl="0" w:tplc="AFB442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05829"/>
    <w:rsid w:val="00021189"/>
    <w:rsid w:val="00042CAA"/>
    <w:rsid w:val="00084A7E"/>
    <w:rsid w:val="000956B9"/>
    <w:rsid w:val="000A071B"/>
    <w:rsid w:val="000B47B2"/>
    <w:rsid w:val="000D0218"/>
    <w:rsid w:val="000F52CC"/>
    <w:rsid w:val="00112CA9"/>
    <w:rsid w:val="001175D0"/>
    <w:rsid w:val="0012428D"/>
    <w:rsid w:val="001372DF"/>
    <w:rsid w:val="00150AE0"/>
    <w:rsid w:val="00162A77"/>
    <w:rsid w:val="001832A6"/>
    <w:rsid w:val="00193144"/>
    <w:rsid w:val="001B17B4"/>
    <w:rsid w:val="001E34CD"/>
    <w:rsid w:val="002175C1"/>
    <w:rsid w:val="00220393"/>
    <w:rsid w:val="0024063C"/>
    <w:rsid w:val="0024699D"/>
    <w:rsid w:val="00260F7B"/>
    <w:rsid w:val="00266E25"/>
    <w:rsid w:val="002776DD"/>
    <w:rsid w:val="00297EE2"/>
    <w:rsid w:val="002C7230"/>
    <w:rsid w:val="002D0833"/>
    <w:rsid w:val="002E5FA9"/>
    <w:rsid w:val="00310ED6"/>
    <w:rsid w:val="003141E3"/>
    <w:rsid w:val="00323249"/>
    <w:rsid w:val="0033151A"/>
    <w:rsid w:val="0034358D"/>
    <w:rsid w:val="00364CA4"/>
    <w:rsid w:val="00374B08"/>
    <w:rsid w:val="003C2D80"/>
    <w:rsid w:val="003F4FC0"/>
    <w:rsid w:val="00415A42"/>
    <w:rsid w:val="0043692E"/>
    <w:rsid w:val="00451D30"/>
    <w:rsid w:val="00463E0A"/>
    <w:rsid w:val="004A2964"/>
    <w:rsid w:val="004B3033"/>
    <w:rsid w:val="004B62EB"/>
    <w:rsid w:val="004C0AB1"/>
    <w:rsid w:val="004C1FB2"/>
    <w:rsid w:val="004C65F8"/>
    <w:rsid w:val="005006A6"/>
    <w:rsid w:val="00520CDB"/>
    <w:rsid w:val="005532B7"/>
    <w:rsid w:val="0056255B"/>
    <w:rsid w:val="00570946"/>
    <w:rsid w:val="005A27E1"/>
    <w:rsid w:val="005D68D9"/>
    <w:rsid w:val="0061327C"/>
    <w:rsid w:val="00614CE6"/>
    <w:rsid w:val="00657211"/>
    <w:rsid w:val="00663E8A"/>
    <w:rsid w:val="00664509"/>
    <w:rsid w:val="00685F17"/>
    <w:rsid w:val="006863D9"/>
    <w:rsid w:val="006A61AD"/>
    <w:rsid w:val="006D3FAF"/>
    <w:rsid w:val="006D71D4"/>
    <w:rsid w:val="006E0993"/>
    <w:rsid w:val="0070013D"/>
    <w:rsid w:val="00707969"/>
    <w:rsid w:val="00754500"/>
    <w:rsid w:val="007576E0"/>
    <w:rsid w:val="007607A9"/>
    <w:rsid w:val="007962D6"/>
    <w:rsid w:val="007963AF"/>
    <w:rsid w:val="007A2D8B"/>
    <w:rsid w:val="007D11F9"/>
    <w:rsid w:val="007F0012"/>
    <w:rsid w:val="00834429"/>
    <w:rsid w:val="00845CCD"/>
    <w:rsid w:val="0085714E"/>
    <w:rsid w:val="00875EDA"/>
    <w:rsid w:val="00876A44"/>
    <w:rsid w:val="0089215F"/>
    <w:rsid w:val="008E22F9"/>
    <w:rsid w:val="0090093F"/>
    <w:rsid w:val="00914C68"/>
    <w:rsid w:val="009326D1"/>
    <w:rsid w:val="00932791"/>
    <w:rsid w:val="009447B3"/>
    <w:rsid w:val="00947B7B"/>
    <w:rsid w:val="00952F0C"/>
    <w:rsid w:val="00962081"/>
    <w:rsid w:val="00972C59"/>
    <w:rsid w:val="00981162"/>
    <w:rsid w:val="009A3282"/>
    <w:rsid w:val="009C289F"/>
    <w:rsid w:val="009D5EFF"/>
    <w:rsid w:val="009E375E"/>
    <w:rsid w:val="00A07C15"/>
    <w:rsid w:val="00A602C6"/>
    <w:rsid w:val="00AA2CA2"/>
    <w:rsid w:val="00AA7CC0"/>
    <w:rsid w:val="00AB2EB4"/>
    <w:rsid w:val="00AF60CE"/>
    <w:rsid w:val="00B14645"/>
    <w:rsid w:val="00B3100D"/>
    <w:rsid w:val="00B348ED"/>
    <w:rsid w:val="00B460F5"/>
    <w:rsid w:val="00B52B7A"/>
    <w:rsid w:val="00B65253"/>
    <w:rsid w:val="00B807A9"/>
    <w:rsid w:val="00B81C71"/>
    <w:rsid w:val="00B93CEB"/>
    <w:rsid w:val="00B97A85"/>
    <w:rsid w:val="00BD4A24"/>
    <w:rsid w:val="00BF6A9D"/>
    <w:rsid w:val="00C054FE"/>
    <w:rsid w:val="00C1010F"/>
    <w:rsid w:val="00C2210F"/>
    <w:rsid w:val="00C265A9"/>
    <w:rsid w:val="00C26DEB"/>
    <w:rsid w:val="00C274AB"/>
    <w:rsid w:val="00C274BA"/>
    <w:rsid w:val="00C43313"/>
    <w:rsid w:val="00C46CB4"/>
    <w:rsid w:val="00C742C2"/>
    <w:rsid w:val="00CB5028"/>
    <w:rsid w:val="00CC6B2D"/>
    <w:rsid w:val="00CD3592"/>
    <w:rsid w:val="00CE1D64"/>
    <w:rsid w:val="00D022F0"/>
    <w:rsid w:val="00D061D7"/>
    <w:rsid w:val="00D151E4"/>
    <w:rsid w:val="00D44409"/>
    <w:rsid w:val="00D51345"/>
    <w:rsid w:val="00D87B82"/>
    <w:rsid w:val="00DA0849"/>
    <w:rsid w:val="00DA6C3E"/>
    <w:rsid w:val="00DB70BE"/>
    <w:rsid w:val="00E069BB"/>
    <w:rsid w:val="00E26DF1"/>
    <w:rsid w:val="00E45FCC"/>
    <w:rsid w:val="00E6554B"/>
    <w:rsid w:val="00E70F31"/>
    <w:rsid w:val="00E8609E"/>
    <w:rsid w:val="00F20F67"/>
    <w:rsid w:val="00F21A1C"/>
    <w:rsid w:val="00F40625"/>
    <w:rsid w:val="00F623C4"/>
    <w:rsid w:val="00F75E51"/>
    <w:rsid w:val="00F8074C"/>
    <w:rsid w:val="00FE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51227"/>
  <w15:docId w15:val="{CE08618A-891F-4812-A1D0-110B4A1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3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30AB-DE1E-4FFE-B69B-942933BF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2178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Eva Juríková</cp:lastModifiedBy>
  <cp:revision>2</cp:revision>
  <cp:lastPrinted>2025-06-03T11:10:00Z</cp:lastPrinted>
  <dcterms:created xsi:type="dcterms:W3CDTF">2025-09-29T13:15:00Z</dcterms:created>
  <dcterms:modified xsi:type="dcterms:W3CDTF">2025-09-29T13:15:00Z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