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13" w:rsidRDefault="002D4413">
      <w:pPr>
        <w:rPr>
          <w:b/>
        </w:rPr>
      </w:pPr>
    </w:p>
    <w:p w:rsidR="002D4413" w:rsidRDefault="00347B2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Maturitní okruhy z předmětu Hotelový provoz</w:t>
      </w:r>
    </w:p>
    <w:p w:rsidR="002D4413" w:rsidRDefault="00347B25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Školní rok 2025/26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Hotelnictví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color w:val="000000"/>
          <w:sz w:val="24"/>
          <w:szCs w:val="24"/>
        </w:rPr>
        <w:t>Hotel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color w:val="000000"/>
          <w:sz w:val="24"/>
          <w:szCs w:val="24"/>
        </w:rPr>
        <w:t>Podnikání v hotelnictví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Hotelový management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Hotelový marketing 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bookmarkStart w:id="2" w:name="_heading=h.z337ya" w:colFirst="0" w:colLast="0"/>
      <w:bookmarkEnd w:id="2"/>
      <w:r>
        <w:rPr>
          <w:color w:val="000000"/>
          <w:sz w:val="24"/>
          <w:szCs w:val="24"/>
        </w:rPr>
        <w:t xml:space="preserve">Hotelový </w:t>
      </w:r>
      <w:proofErr w:type="gramStart"/>
      <w:r>
        <w:rPr>
          <w:color w:val="000000"/>
          <w:sz w:val="24"/>
          <w:szCs w:val="24"/>
        </w:rPr>
        <w:t>marketing - marketingový</w:t>
      </w:r>
      <w:proofErr w:type="gramEnd"/>
      <w:r>
        <w:rPr>
          <w:color w:val="000000"/>
          <w:sz w:val="24"/>
          <w:szCs w:val="24"/>
        </w:rPr>
        <w:t xml:space="preserve"> plán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bookmarkStart w:id="3" w:name="_heading=h.3j2qqm3" w:colFirst="0" w:colLast="0"/>
      <w:bookmarkEnd w:id="3"/>
      <w:r>
        <w:rPr>
          <w:color w:val="000000"/>
          <w:sz w:val="24"/>
          <w:szCs w:val="24"/>
        </w:rPr>
        <w:t xml:space="preserve">Hotelový </w:t>
      </w:r>
      <w:proofErr w:type="gramStart"/>
      <w:r>
        <w:rPr>
          <w:color w:val="000000"/>
          <w:sz w:val="24"/>
          <w:szCs w:val="24"/>
        </w:rPr>
        <w:t>marketing - marketingový</w:t>
      </w:r>
      <w:proofErr w:type="gramEnd"/>
      <w:r>
        <w:rPr>
          <w:color w:val="000000"/>
          <w:sz w:val="24"/>
          <w:szCs w:val="24"/>
        </w:rPr>
        <w:t xml:space="preserve"> mix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4" w:name="_heading=h.3dy6vkm" w:colFirst="0" w:colLast="0"/>
      <w:bookmarkEnd w:id="4"/>
      <w:r>
        <w:rPr>
          <w:color w:val="000000"/>
          <w:sz w:val="24"/>
          <w:szCs w:val="24"/>
        </w:rPr>
        <w:t>Činnost personálního úseku hotelu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Ubytovací úsek </w:t>
      </w:r>
      <w:proofErr w:type="gramStart"/>
      <w:r>
        <w:rPr>
          <w:color w:val="000000"/>
          <w:sz w:val="24"/>
          <w:szCs w:val="24"/>
        </w:rPr>
        <w:t>hotelu - front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office</w:t>
      </w:r>
      <w:proofErr w:type="spellEnd"/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bookmarkStart w:id="5" w:name="_heading=h.lnxbz9" w:colFirst="0" w:colLast="0"/>
      <w:bookmarkEnd w:id="5"/>
      <w:r>
        <w:rPr>
          <w:color w:val="000000"/>
          <w:sz w:val="24"/>
          <w:szCs w:val="24"/>
        </w:rPr>
        <w:t>Ubytovací úsek </w:t>
      </w:r>
      <w:proofErr w:type="gramStart"/>
      <w:r>
        <w:rPr>
          <w:color w:val="000000"/>
          <w:sz w:val="24"/>
          <w:szCs w:val="24"/>
        </w:rPr>
        <w:t xml:space="preserve">hotelu - </w:t>
      </w:r>
      <w:proofErr w:type="spellStart"/>
      <w:r>
        <w:rPr>
          <w:color w:val="000000"/>
          <w:sz w:val="24"/>
          <w:szCs w:val="24"/>
        </w:rPr>
        <w:t>housekeeping</w:t>
      </w:r>
      <w:proofErr w:type="spellEnd"/>
      <w:proofErr w:type="gramEnd"/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6" w:name="_heading=h.1t3h5sf" w:colFirst="0" w:colLast="0"/>
      <w:bookmarkEnd w:id="6"/>
      <w:r>
        <w:rPr>
          <w:color w:val="000000"/>
          <w:sz w:val="24"/>
          <w:szCs w:val="24"/>
        </w:rPr>
        <w:t>Stravovací úsek hotelu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7" w:name="_heading=h.4d34og8" w:colFirst="0" w:colLast="0"/>
      <w:bookmarkEnd w:id="7"/>
      <w:r>
        <w:rPr>
          <w:color w:val="000000"/>
          <w:sz w:val="24"/>
          <w:szCs w:val="24"/>
        </w:rPr>
        <w:t>Výrobní středisko stravovacího úseku hotelu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8" w:name="_heading=h.17dp8vu" w:colFirst="0" w:colLast="0"/>
      <w:bookmarkEnd w:id="8"/>
      <w:r>
        <w:rPr>
          <w:color w:val="000000"/>
          <w:sz w:val="24"/>
          <w:szCs w:val="24"/>
        </w:rPr>
        <w:t>Odbytová činnost v hotelovém provozu</w:t>
      </w:r>
    </w:p>
    <w:p w:rsidR="002D4413" w:rsidRDefault="00347B2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Společensko-zábavní střediska</w:t>
      </w:r>
    </w:p>
    <w:p w:rsidR="002D4413" w:rsidRDefault="00347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ápojová gastronomie v </w:t>
      </w:r>
      <w:proofErr w:type="gramStart"/>
      <w:r>
        <w:rPr>
          <w:color w:val="000000"/>
          <w:sz w:val="24"/>
          <w:szCs w:val="24"/>
        </w:rPr>
        <w:t>hotelnictví - káva</w:t>
      </w:r>
      <w:proofErr w:type="gramEnd"/>
      <w:r>
        <w:rPr>
          <w:color w:val="000000"/>
          <w:sz w:val="24"/>
          <w:szCs w:val="24"/>
        </w:rPr>
        <w:t xml:space="preserve"> a čaj</w:t>
      </w:r>
    </w:p>
    <w:p w:rsidR="002D4413" w:rsidRDefault="00347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Nápojová gastronomie v </w:t>
      </w:r>
      <w:proofErr w:type="gramStart"/>
      <w:r>
        <w:rPr>
          <w:color w:val="000000"/>
          <w:sz w:val="24"/>
          <w:szCs w:val="24"/>
        </w:rPr>
        <w:t>hotelnictví - tiché</w:t>
      </w:r>
      <w:proofErr w:type="gramEnd"/>
      <w:r>
        <w:rPr>
          <w:color w:val="000000"/>
          <w:sz w:val="24"/>
          <w:szCs w:val="24"/>
        </w:rPr>
        <w:t xml:space="preserve"> víno</w:t>
      </w:r>
    </w:p>
    <w:p w:rsidR="002D4413" w:rsidRDefault="00347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Nápojová gastronomie v </w:t>
      </w:r>
      <w:proofErr w:type="gramStart"/>
      <w:r>
        <w:rPr>
          <w:color w:val="000000"/>
          <w:sz w:val="24"/>
          <w:szCs w:val="24"/>
        </w:rPr>
        <w:t>hotelnictví - pivo</w:t>
      </w:r>
      <w:proofErr w:type="gramEnd"/>
    </w:p>
    <w:p w:rsidR="002D4413" w:rsidRDefault="00347B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Nápojová gastronomie v </w:t>
      </w:r>
      <w:proofErr w:type="gramStart"/>
      <w:r>
        <w:rPr>
          <w:color w:val="000000"/>
          <w:sz w:val="24"/>
          <w:szCs w:val="24"/>
        </w:rPr>
        <w:t>hotelnictví - lihoviny</w:t>
      </w:r>
      <w:proofErr w:type="gramEnd"/>
      <w:r>
        <w:rPr>
          <w:color w:val="000000"/>
          <w:sz w:val="24"/>
          <w:szCs w:val="24"/>
        </w:rPr>
        <w:t xml:space="preserve"> a destiláty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Sklad a skladovací činnost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Nákupní činnost v hotelovém provoz</w:t>
      </w:r>
      <w:r>
        <w:rPr>
          <w:color w:val="000000"/>
          <w:sz w:val="24"/>
          <w:szCs w:val="24"/>
        </w:rPr>
        <w:t>u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Kontrola v hotelnictví a gastronomii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9" w:name="_heading=h.35nkun2" w:colFirst="0" w:colLast="0"/>
      <w:bookmarkEnd w:id="9"/>
      <w:r>
        <w:rPr>
          <w:color w:val="000000"/>
          <w:sz w:val="24"/>
          <w:szCs w:val="24"/>
        </w:rPr>
        <w:t xml:space="preserve">Ostatní služby </w:t>
      </w:r>
      <w:proofErr w:type="gramStart"/>
      <w:r>
        <w:rPr>
          <w:color w:val="000000"/>
          <w:sz w:val="24"/>
          <w:szCs w:val="24"/>
        </w:rPr>
        <w:t>hotelu - MICE</w:t>
      </w:r>
      <w:proofErr w:type="gramEnd"/>
      <w:r>
        <w:rPr>
          <w:color w:val="000000"/>
          <w:sz w:val="24"/>
          <w:szCs w:val="24"/>
        </w:rPr>
        <w:t xml:space="preserve"> akce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10" w:name="_heading=h.1ksv4uv" w:colFirst="0" w:colLast="0"/>
      <w:bookmarkEnd w:id="10"/>
      <w:r>
        <w:rPr>
          <w:color w:val="000000"/>
          <w:sz w:val="24"/>
          <w:szCs w:val="24"/>
        </w:rPr>
        <w:t xml:space="preserve">Ostatní služby </w:t>
      </w:r>
      <w:proofErr w:type="gramStart"/>
      <w:r>
        <w:rPr>
          <w:color w:val="000000"/>
          <w:sz w:val="24"/>
          <w:szCs w:val="24"/>
        </w:rPr>
        <w:t xml:space="preserve">hotelu - </w:t>
      </w:r>
      <w:proofErr w:type="spellStart"/>
      <w:r>
        <w:rPr>
          <w:color w:val="000000"/>
          <w:sz w:val="24"/>
          <w:szCs w:val="24"/>
        </w:rPr>
        <w:t>wellness</w:t>
      </w:r>
      <w:proofErr w:type="spellEnd"/>
      <w:proofErr w:type="gramEnd"/>
      <w:r>
        <w:rPr>
          <w:color w:val="000000"/>
          <w:sz w:val="24"/>
          <w:szCs w:val="24"/>
        </w:rPr>
        <w:t>, lázeňství a SPA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Ostatní služby </w:t>
      </w:r>
      <w:proofErr w:type="gramStart"/>
      <w:r>
        <w:rPr>
          <w:color w:val="000000"/>
          <w:sz w:val="24"/>
          <w:szCs w:val="24"/>
        </w:rPr>
        <w:t>hotelu - volný</w:t>
      </w:r>
      <w:proofErr w:type="gramEnd"/>
      <w:r>
        <w:rPr>
          <w:color w:val="000000"/>
          <w:sz w:val="24"/>
          <w:szCs w:val="24"/>
        </w:rPr>
        <w:t xml:space="preserve"> čas, animační služby</w:t>
      </w:r>
    </w:p>
    <w:p w:rsidR="002D4413" w:rsidRDefault="00347B2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bookmarkStart w:id="11" w:name="_heading=h.gjdgxs" w:colFirst="0" w:colLast="0"/>
      <w:bookmarkEnd w:id="11"/>
      <w:r>
        <w:rPr>
          <w:color w:val="000000"/>
          <w:sz w:val="24"/>
          <w:szCs w:val="24"/>
        </w:rPr>
        <w:t>Technický úsek hotelu</w:t>
      </w:r>
    </w:p>
    <w:p w:rsidR="002D4413" w:rsidRDefault="002D4413">
      <w:pPr>
        <w:ind w:left="720"/>
        <w:rPr>
          <w:sz w:val="24"/>
          <w:szCs w:val="24"/>
        </w:rPr>
      </w:pPr>
    </w:p>
    <w:p w:rsidR="002D4413" w:rsidRDefault="00347B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 Praze 29. září 2025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Vypracovali: Mgr. Petra Nečasová a Mgr. Jiří </w:t>
      </w:r>
      <w:proofErr w:type="spellStart"/>
      <w:r>
        <w:rPr>
          <w:sz w:val="24"/>
          <w:szCs w:val="24"/>
        </w:rPr>
        <w:t>Šmidt</w:t>
      </w:r>
      <w:proofErr w:type="spellEnd"/>
    </w:p>
    <w:p w:rsidR="002D4413" w:rsidRDefault="00347B2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12" w:name="_GoBack"/>
      <w:bookmarkEnd w:id="12"/>
      <w:r>
        <w:rPr>
          <w:sz w:val="24"/>
          <w:szCs w:val="24"/>
        </w:rPr>
        <w:t>Schválila: Mgr. Eva Juríková, ředitelka školy</w:t>
      </w:r>
    </w:p>
    <w:sectPr w:rsidR="002D44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65" w:right="1134" w:bottom="1021" w:left="1134" w:header="0" w:footer="4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25" w:rsidRDefault="00347B25">
      <w:r>
        <w:separator/>
      </w:r>
    </w:p>
  </w:endnote>
  <w:endnote w:type="continuationSeparator" w:id="0">
    <w:p w:rsidR="00347B25" w:rsidRDefault="0034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13" w:rsidRDefault="00347B25">
    <w:pPr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-63498</wp:posOffset>
              </wp:positionH>
              <wp:positionV relativeFrom="paragraph">
                <wp:posOffset>0</wp:posOffset>
              </wp:positionV>
              <wp:extent cx="635" cy="76200"/>
              <wp:effectExtent l="0" t="0" r="0" b="0"/>
              <wp:wrapNone/>
              <wp:docPr id="21" name="Volný tvar: obraze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0" h="1" extrusionOk="0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E4E7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-63498</wp:posOffset>
              </wp:positionH>
              <wp:positionV relativeFrom="paragraph">
                <wp:posOffset>0</wp:posOffset>
              </wp:positionV>
              <wp:extent cx="635" cy="76200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D4413" w:rsidRDefault="00347B25">
    <w:pPr>
      <w:tabs>
        <w:tab w:val="left" w:pos="2835"/>
        <w:tab w:val="left" w:pos="3544"/>
        <w:tab w:val="right" w:pos="9639"/>
      </w:tabs>
      <w:spacing w:before="90"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 xml:space="preserve">Střední škola hotelnictví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2D4413" w:rsidRDefault="00347B25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  <w:t>IČ: 49615378, DIČ: CZ49615378</w:t>
    </w:r>
  </w:p>
  <w:p w:rsidR="002D4413" w:rsidRDefault="00347B25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</w:t>
    </w:r>
    <w:r>
      <w:rPr>
        <w:rFonts w:ascii="Arial" w:eastAsia="Arial" w:hAnsi="Arial" w:cs="Arial"/>
        <w:b/>
        <w:smallCaps/>
        <w:sz w:val="16"/>
        <w:szCs w:val="16"/>
      </w:rPr>
      <w:t>aha</w:t>
    </w:r>
    <w:proofErr w:type="gramEnd"/>
    <w:r>
      <w:rPr>
        <w:rFonts w:ascii="Arial" w:eastAsia="Arial" w:hAnsi="Arial" w:cs="Arial"/>
        <w:b/>
        <w:smallCaps/>
        <w:sz w:val="16"/>
        <w:szCs w:val="16"/>
      </w:rPr>
      <w:t>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  <w:r>
      <w:rPr>
        <w:rFonts w:ascii="Arial" w:eastAsia="Arial" w:hAnsi="Arial" w:cs="Arial"/>
        <w:sz w:val="16"/>
        <w:szCs w:val="16"/>
      </w:rPr>
      <w:tab/>
    </w:r>
  </w:p>
  <w:p w:rsidR="002D4413" w:rsidRDefault="00347B25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2D4413" w:rsidRDefault="00347B25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13" w:rsidRDefault="00347B25">
    <w:pPr>
      <w:spacing w:line="360" w:lineRule="auto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142875</wp:posOffset>
              </wp:positionV>
              <wp:extent cx="3168015" cy="76200"/>
              <wp:effectExtent l="0" t="0" r="0" b="0"/>
              <wp:wrapNone/>
              <wp:docPr id="22" name="Volný tvar: obrazec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993" y="3779683"/>
                        <a:ext cx="3168015" cy="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68015" h="635" extrusionOk="0">
                            <a:moveTo>
                              <a:pt x="0" y="0"/>
                            </a:moveTo>
                            <a:lnTo>
                              <a:pt x="3168015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D78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142875</wp:posOffset>
              </wp:positionV>
              <wp:extent cx="3168015" cy="76200"/>
              <wp:effectExtent b="0" l="0" r="0" t="0"/>
              <wp:wrapNone/>
              <wp:docPr id="2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015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2D4413" w:rsidRDefault="002D4413">
    <w:pPr>
      <w:spacing w:line="360" w:lineRule="auto"/>
      <w:rPr>
        <w:rFonts w:ascii="Arial" w:eastAsia="Arial" w:hAnsi="Arial" w:cs="Arial"/>
        <w:sz w:val="16"/>
        <w:szCs w:val="16"/>
      </w:rPr>
    </w:pPr>
  </w:p>
  <w:p w:rsidR="002D4413" w:rsidRDefault="00347B25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střední škola hote</w:t>
    </w:r>
    <w:r>
      <w:rPr>
        <w:rFonts w:ascii="Arial" w:eastAsia="Arial" w:hAnsi="Arial" w:cs="Arial"/>
        <w:b/>
        <w:smallCaps/>
        <w:sz w:val="16"/>
        <w:szCs w:val="16"/>
      </w:rPr>
      <w:t xml:space="preserve">lnictví   </w:t>
    </w:r>
    <w:r>
      <w:rPr>
        <w:rFonts w:ascii="Arial" w:eastAsia="Arial" w:hAnsi="Arial" w:cs="Arial"/>
        <w:sz w:val="16"/>
        <w:szCs w:val="16"/>
      </w:rPr>
      <w:t xml:space="preserve">                </w:t>
    </w:r>
    <w:r>
      <w:rPr>
        <w:rFonts w:ascii="Arial" w:eastAsia="Arial" w:hAnsi="Arial" w:cs="Arial"/>
        <w:sz w:val="16"/>
        <w:szCs w:val="16"/>
      </w:rPr>
      <w:tab/>
      <w:t xml:space="preserve">tel.:    </w:t>
    </w:r>
    <w:r>
      <w:rPr>
        <w:rFonts w:ascii="Arial" w:eastAsia="Arial" w:hAnsi="Arial" w:cs="Arial"/>
        <w:sz w:val="16"/>
        <w:szCs w:val="16"/>
      </w:rPr>
      <w:tab/>
      <w:t xml:space="preserve">+420 281 012 111 </w:t>
    </w:r>
    <w:r>
      <w:rPr>
        <w:rFonts w:ascii="Arial" w:eastAsia="Arial" w:hAnsi="Arial" w:cs="Arial"/>
        <w:sz w:val="16"/>
        <w:szCs w:val="16"/>
      </w:rPr>
      <w:tab/>
      <w:t xml:space="preserve">   Bankovní spojení: 1312081/ 0100</w:t>
    </w:r>
  </w:p>
  <w:p w:rsidR="002D4413" w:rsidRDefault="00347B25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sekretariat@hotelova-skola.cz</w:t>
      </w:r>
    </w:hyperlink>
    <w:r>
      <w:rPr>
        <w:rFonts w:ascii="Arial" w:eastAsia="Arial" w:hAnsi="Arial" w:cs="Arial"/>
        <w:sz w:val="16"/>
        <w:szCs w:val="16"/>
      </w:rPr>
      <w:tab/>
      <w:t>IČ: 49615378, DIČ: CZ49615378</w:t>
    </w:r>
  </w:p>
  <w:p w:rsidR="002D4413" w:rsidRDefault="00347B25">
    <w:pPr>
      <w:tabs>
        <w:tab w:val="left" w:pos="2835"/>
        <w:tab w:val="left" w:pos="3544"/>
        <w:tab w:val="left" w:pos="6468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</w:t>
    </w:r>
    <w:proofErr w:type="spellStart"/>
    <w:r>
      <w:rPr>
        <w:rFonts w:ascii="Arial" w:eastAsia="Arial" w:hAnsi="Arial" w:cs="Arial"/>
        <w:b/>
        <w:smallCaps/>
        <w:sz w:val="16"/>
        <w:szCs w:val="16"/>
      </w:rPr>
      <w:t>praha</w:t>
    </w:r>
    <w:proofErr w:type="spellEnd"/>
    <w:proofErr w:type="gramEnd"/>
    <w:r>
      <w:rPr>
        <w:rFonts w:ascii="Arial" w:eastAsia="Arial" w:hAnsi="Arial" w:cs="Arial"/>
        <w:b/>
        <w:smallCaps/>
        <w:sz w:val="16"/>
        <w:szCs w:val="16"/>
      </w:rPr>
      <w:t>, s. r. 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</w:r>
    <w:hyperlink r:id="rId3">
      <w:r>
        <w:rPr>
          <w:rFonts w:ascii="Arial" w:eastAsia="Arial" w:hAnsi="Arial" w:cs="Arial"/>
          <w:color w:val="0000FF"/>
          <w:sz w:val="16"/>
          <w:szCs w:val="16"/>
          <w:u w:val="single"/>
        </w:rPr>
        <w:t>www.hotelova-skola.cz</w:t>
      </w:r>
    </w:hyperlink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zapsaná v obchodním rejstříku, vedeném</w:t>
    </w:r>
  </w:p>
  <w:p w:rsidR="002D4413" w:rsidRDefault="00347B25">
    <w:pPr>
      <w:tabs>
        <w:tab w:val="left" w:pos="2835"/>
        <w:tab w:val="left" w:pos="3544"/>
        <w:tab w:val="right" w:pos="9639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  <w:t>IZO:</w:t>
    </w:r>
    <w:r>
      <w:rPr>
        <w:rFonts w:ascii="Arial" w:eastAsia="Arial" w:hAnsi="Arial" w:cs="Arial"/>
        <w:sz w:val="16"/>
        <w:szCs w:val="16"/>
      </w:rPr>
      <w:tab/>
      <w:t>110380339</w:t>
    </w:r>
    <w:r>
      <w:rPr>
        <w:rFonts w:ascii="Arial" w:eastAsia="Arial" w:hAnsi="Arial" w:cs="Arial"/>
        <w:sz w:val="16"/>
        <w:szCs w:val="16"/>
      </w:rPr>
      <w:tab/>
      <w:t>Městským soudem v Praze, v oddíle C, vložce 21169</w:t>
    </w:r>
  </w:p>
  <w:p w:rsidR="002D4413" w:rsidRDefault="00347B25">
    <w:pPr>
      <w:tabs>
        <w:tab w:val="left" w:pos="2835"/>
        <w:tab w:val="left" w:pos="3544"/>
      </w:tabs>
      <w:spacing w:line="360" w:lineRule="auto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25" w:rsidRDefault="00347B25">
      <w:r>
        <w:separator/>
      </w:r>
    </w:p>
  </w:footnote>
  <w:footnote w:type="continuationSeparator" w:id="0">
    <w:p w:rsidR="00347B25" w:rsidRDefault="0034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13" w:rsidRDefault="002D4413">
    <w:pPr>
      <w:rPr>
        <w:rFonts w:ascii="Arial" w:eastAsia="Arial" w:hAnsi="Arial" w:cs="Arial"/>
        <w:b/>
        <w:color w:val="EA5D00"/>
      </w:rPr>
    </w:pPr>
  </w:p>
  <w:p w:rsidR="002D4413" w:rsidRDefault="002D4413">
    <w:pPr>
      <w:rPr>
        <w:rFonts w:ascii="Arial" w:eastAsia="Arial" w:hAnsi="Arial" w:cs="Arial"/>
        <w:b/>
        <w:color w:val="EA5D00"/>
      </w:rPr>
    </w:pPr>
  </w:p>
  <w:p w:rsidR="002D4413" w:rsidRDefault="00347B25">
    <w:pPr>
      <w:rPr>
        <w:rFonts w:ascii="Arial" w:eastAsia="Arial" w:hAnsi="Arial" w:cs="Arial"/>
        <w:b/>
        <w:color w:val="EA5D00"/>
      </w:rPr>
    </w:pPr>
    <w:r>
      <w:rPr>
        <w:rFonts w:ascii="Arial" w:eastAsia="Arial" w:hAnsi="Arial" w:cs="Arial"/>
        <w:b/>
        <w:noProof/>
        <w:color w:val="EA5D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5970905</wp:posOffset>
          </wp:positionH>
          <wp:positionV relativeFrom="page">
            <wp:posOffset>330200</wp:posOffset>
          </wp:positionV>
          <wp:extent cx="967740" cy="541655"/>
          <wp:effectExtent l="0" t="0" r="0" b="0"/>
          <wp:wrapSquare wrapText="bothSides" distT="0" distB="0" distL="114300" distR="114300"/>
          <wp:docPr id="24" name="image2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120012</wp:posOffset>
          </wp:positionH>
          <wp:positionV relativeFrom="paragraph">
            <wp:posOffset>-4441</wp:posOffset>
          </wp:positionV>
          <wp:extent cx="1882140" cy="575310"/>
          <wp:effectExtent l="0" t="0" r="0" b="0"/>
          <wp:wrapSquare wrapText="bothSides" distT="0" distB="0" distL="114300" distR="11430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5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4413" w:rsidRDefault="002D4413">
    <w:pPr>
      <w:rPr>
        <w:rFonts w:ascii="Arial" w:eastAsia="Arial" w:hAnsi="Arial" w:cs="Arial"/>
        <w:b/>
        <w:color w:val="EA5D00"/>
      </w:rPr>
    </w:pPr>
  </w:p>
  <w:p w:rsidR="002D4413" w:rsidRDefault="002D4413">
    <w:pPr>
      <w:rPr>
        <w:rFonts w:ascii="Arial" w:eastAsia="Arial" w:hAnsi="Arial" w:cs="Arial"/>
        <w:b/>
        <w:color w:val="EA5D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413" w:rsidRDefault="002D4413">
    <w:pPr>
      <w:rPr>
        <w:rFonts w:ascii="Arial" w:eastAsia="Arial" w:hAnsi="Arial" w:cs="Arial"/>
        <w:b/>
        <w:color w:val="EA5D00"/>
      </w:rPr>
    </w:pPr>
  </w:p>
  <w:p w:rsidR="002D4413" w:rsidRDefault="002D4413">
    <w:pPr>
      <w:rPr>
        <w:rFonts w:ascii="Arial" w:eastAsia="Arial" w:hAnsi="Arial" w:cs="Arial"/>
        <w:b/>
        <w:color w:val="EA5D00"/>
      </w:rPr>
    </w:pPr>
  </w:p>
  <w:p w:rsidR="002D4413" w:rsidRDefault="00347B25">
    <w:pPr>
      <w:tabs>
        <w:tab w:val="right" w:pos="9638"/>
      </w:tabs>
      <w:rPr>
        <w:rFonts w:ascii="Arial" w:eastAsia="Arial" w:hAnsi="Arial" w:cs="Arial"/>
        <w:b/>
        <w:color w:val="EA5D00"/>
        <w:sz w:val="18"/>
        <w:szCs w:val="18"/>
      </w:rPr>
    </w:pPr>
    <w:r>
      <w:rPr>
        <w:rFonts w:ascii="Arial" w:eastAsia="Arial" w:hAnsi="Arial" w:cs="Arial"/>
        <w:b/>
        <w:noProof/>
        <w:color w:val="EA5D00"/>
        <w:sz w:val="18"/>
        <w:szCs w:val="18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5817870</wp:posOffset>
          </wp:positionH>
          <wp:positionV relativeFrom="page">
            <wp:posOffset>335280</wp:posOffset>
          </wp:positionV>
          <wp:extent cx="967740" cy="541020"/>
          <wp:effectExtent l="0" t="0" r="0" b="0"/>
          <wp:wrapSquare wrapText="bothSides" distT="0" distB="0" distL="114300" distR="114300"/>
          <wp:docPr id="25" name="image2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7740" cy="541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EA5D00"/>
        <w:sz w:val="18"/>
        <w:szCs w:val="18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-34287</wp:posOffset>
          </wp:positionH>
          <wp:positionV relativeFrom="paragraph">
            <wp:posOffset>5080</wp:posOffset>
          </wp:positionV>
          <wp:extent cx="1882140" cy="579120"/>
          <wp:effectExtent l="0" t="0" r="0" b="0"/>
          <wp:wrapSquare wrapText="bothSides" distT="0" distB="0" distL="114300" distR="11430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214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4413" w:rsidRDefault="002D44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A2D4B"/>
    <w:multiLevelType w:val="multilevel"/>
    <w:tmpl w:val="8C46F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13"/>
    <w:rsid w:val="002D4413"/>
    <w:rsid w:val="00347B25"/>
    <w:rsid w:val="00E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9FA9"/>
  <w15:docId w15:val="{4339BB2A-D0CB-4241-8AEC-C3E5B3FC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line="276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paragraph" w:styleId="Nadpis9">
    <w:name w:val="heading 9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89215F"/>
    <w:pPr>
      <w:tabs>
        <w:tab w:val="center" w:pos="4536"/>
        <w:tab w:val="right" w:pos="9072"/>
      </w:tabs>
    </w:pPr>
  </w:style>
  <w:style w:type="paragraph" w:styleId="Zpat">
    <w:name w:val="footer"/>
    <w:rsid w:val="0089215F"/>
    <w:pPr>
      <w:tabs>
        <w:tab w:val="center" w:pos="4536"/>
        <w:tab w:val="right" w:pos="9072"/>
      </w:tabs>
    </w:pPr>
  </w:style>
  <w:style w:type="character" w:styleId="Hypertextovodkaz">
    <w:name w:val="Hyperlink"/>
    <w:rsid w:val="0089215F"/>
    <w:rPr>
      <w:color w:val="0000FF"/>
      <w:u w:val="single"/>
    </w:rPr>
  </w:style>
  <w:style w:type="paragraph" w:styleId="Zkladntextodsazen">
    <w:name w:val="Body Text Indent"/>
    <w:rsid w:val="0089215F"/>
    <w:pPr>
      <w:ind w:firstLine="540"/>
    </w:pPr>
  </w:style>
  <w:style w:type="paragraph" w:styleId="Textbubliny">
    <w:name w:val="Balloon Text"/>
    <w:link w:val="TextbublinyChar"/>
    <w:uiPriority w:val="99"/>
    <w:semiHidden/>
    <w:unhideWhenUsed/>
    <w:rsid w:val="004369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9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uiPriority w:val="9"/>
    <w:rsid w:val="00B144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web">
    <w:name w:val="Normal (Web)"/>
    <w:uiPriority w:val="99"/>
    <w:semiHidden/>
    <w:unhideWhenUsed/>
    <w:rsid w:val="007F1853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uiPriority w:val="34"/>
    <w:qFormat/>
    <w:rsid w:val="000312CB"/>
    <w:pPr>
      <w:ind w:left="720"/>
      <w:contextualSpacing/>
    </w:pPr>
  </w:style>
  <w:style w:type="paragraph" w:styleId="Obsah4">
    <w:name w:val="toc 4"/>
    <w:autoRedefine/>
    <w:semiHidden/>
    <w:rsid w:val="000312CB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ova-skola.cz" TargetMode="External"/><Relationship Id="rId2" Type="http://schemas.openxmlformats.org/officeDocument/2006/relationships/hyperlink" Target="mailto:sekretariat@hotelova-skol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Kq6epZbmnrZ3kC5/lped+tqjA==">CgMxLjAyCWguMzBqMHpsbDIJaC4xZm9iOXRlMghoLnozMzd5YTIJaC4zajJxcW0zMgloLjNkeTZ2a20yCGgubG54Yno5MgloLjF0M2g1c2YyCWguNGQzNG9nODIJaC4xN2RwOHZ1MgloLjM1bmt1bjIyCWguMWtzdjR1djIIaC5namRneHM4AHIhMVVzTnQwT05nXzhiZUJrUjVUQS1nalBoWGxkV01uazVD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Eva Juríková</cp:lastModifiedBy>
  <cp:revision>2</cp:revision>
  <dcterms:created xsi:type="dcterms:W3CDTF">2025-09-29T13:35:00Z</dcterms:created>
  <dcterms:modified xsi:type="dcterms:W3CDTF">2025-09-29T13:35:00Z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-931973833</vt:lpwstr>
  </property>
  <property fmtid="{D5CDD505-2E9C-101B-9397-08002B2CF9AE}" pid="3" name="_EmailSubject">
    <vt:lpwstr>_EmailSubject</vt:lpwstr>
  </property>
  <property fmtid="{D5CDD505-2E9C-101B-9397-08002B2CF9AE}" pid="4" name="_AuthorEmail">
    <vt:lpwstr>posikova@micoop.cz</vt:lpwstr>
  </property>
  <property fmtid="{D5CDD505-2E9C-101B-9397-08002B2CF9AE}" pid="5" name="_AuthorEmailDisplayName">
    <vt:lpwstr>Posikova Jitka</vt:lpwstr>
  </property>
  <property fmtid="{D5CDD505-2E9C-101B-9397-08002B2CF9AE}" pid="6" name="_ReviewingToolsShownOnce">
    <vt:lpwstr>_ReviewingToolsShownOnce</vt:lpwstr>
  </property>
</Properties>
</file>